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3" w:rsidRDefault="00C339C5">
      <w:pPr>
        <w:spacing w:after="0" w:line="479" w:lineRule="auto"/>
        <w:ind w:left="-5"/>
      </w:pPr>
      <w:r>
        <w:t>Правила записи на прием (в том числе первичный), консультацию, обследование в сети клиник «</w:t>
      </w:r>
      <w:proofErr w:type="spellStart"/>
      <w:r w:rsidR="00B91F1C">
        <w:t>Витамед</w:t>
      </w:r>
      <w:proofErr w:type="spellEnd"/>
      <w:r w:rsidR="00B91F1C">
        <w:t xml:space="preserve"> №1</w:t>
      </w:r>
      <w:r>
        <w:t xml:space="preserve">» </w:t>
      </w:r>
    </w:p>
    <w:p w:rsidR="00F52473" w:rsidRDefault="00C339C5">
      <w:pPr>
        <w:numPr>
          <w:ilvl w:val="0"/>
          <w:numId w:val="1"/>
        </w:numPr>
        <w:ind w:right="0" w:hanging="250"/>
      </w:pPr>
      <w:r>
        <w:t xml:space="preserve">Общие положения </w:t>
      </w:r>
    </w:p>
    <w:p w:rsidR="00F52473" w:rsidRDefault="00C339C5">
      <w:pPr>
        <w:numPr>
          <w:ilvl w:val="1"/>
          <w:numId w:val="1"/>
        </w:numPr>
        <w:ind w:right="0" w:hanging="388"/>
      </w:pPr>
      <w:r>
        <w:t>Прием (в том числе первичный), консультации, обследования (далее – «Прием») потребителей в Сети клиник «</w:t>
      </w:r>
      <w:proofErr w:type="spellStart"/>
      <w:r w:rsidR="00B91F1C">
        <w:t>Витамед</w:t>
      </w:r>
      <w:proofErr w:type="spellEnd"/>
      <w:r w:rsidR="00B91F1C">
        <w:t xml:space="preserve"> №1</w:t>
      </w:r>
      <w:r>
        <w:t xml:space="preserve">» проводятся по предварительной записи. </w:t>
      </w:r>
    </w:p>
    <w:p w:rsidR="00F52473" w:rsidRDefault="00C339C5">
      <w:pPr>
        <w:numPr>
          <w:ilvl w:val="1"/>
          <w:numId w:val="1"/>
        </w:numPr>
        <w:ind w:right="0" w:hanging="388"/>
      </w:pPr>
      <w:r>
        <w:t xml:space="preserve">Без предварительной записи возможно проведение лабораторных исследований. </w:t>
      </w:r>
    </w:p>
    <w:p w:rsidR="00F52473" w:rsidRDefault="00C339C5">
      <w:pPr>
        <w:numPr>
          <w:ilvl w:val="0"/>
          <w:numId w:val="1"/>
        </w:numPr>
        <w:ind w:right="0" w:hanging="250"/>
      </w:pPr>
      <w:r>
        <w:t xml:space="preserve">Запись на Прием </w:t>
      </w:r>
    </w:p>
    <w:p w:rsidR="00F52473" w:rsidRDefault="00C339C5">
      <w:pPr>
        <w:numPr>
          <w:ilvl w:val="1"/>
          <w:numId w:val="1"/>
        </w:numPr>
        <w:ind w:right="0" w:hanging="388"/>
      </w:pPr>
      <w:r>
        <w:t xml:space="preserve">Записаться на Прием возможно следующими способами: </w:t>
      </w:r>
    </w:p>
    <w:p w:rsidR="00F52473" w:rsidRDefault="00C339C5">
      <w:pPr>
        <w:numPr>
          <w:ilvl w:val="2"/>
          <w:numId w:val="1"/>
        </w:numPr>
        <w:ind w:right="0" w:hanging="598"/>
      </w:pPr>
      <w:r>
        <w:t>В клинике «</w:t>
      </w:r>
      <w:proofErr w:type="spellStart"/>
      <w:r w:rsidR="00B91F1C">
        <w:t>Витамед</w:t>
      </w:r>
      <w:proofErr w:type="spellEnd"/>
      <w:r w:rsidR="00B91F1C">
        <w:t xml:space="preserve"> №1</w:t>
      </w:r>
      <w:r>
        <w:t xml:space="preserve">», посредством обращения в регистратуру; </w:t>
      </w:r>
    </w:p>
    <w:p w:rsidR="00B91F1C" w:rsidRDefault="00B91F1C" w:rsidP="00D224C0">
      <w:pPr>
        <w:numPr>
          <w:ilvl w:val="2"/>
          <w:numId w:val="1"/>
        </w:numPr>
        <w:ind w:right="0" w:hanging="598"/>
      </w:pPr>
      <w:r>
        <w:t>П</w:t>
      </w:r>
      <w:r w:rsidR="00C339C5">
        <w:t>о</w:t>
      </w:r>
      <w:r>
        <w:t xml:space="preserve"> номеру</w:t>
      </w:r>
      <w:r w:rsidR="00C339C5">
        <w:t xml:space="preserve"> телефона</w:t>
      </w:r>
      <w:r>
        <w:t xml:space="preserve"> клиники «</w:t>
      </w:r>
      <w:proofErr w:type="spellStart"/>
      <w:r>
        <w:t>Витамед</w:t>
      </w:r>
      <w:proofErr w:type="spellEnd"/>
      <w:r>
        <w:t xml:space="preserve"> №1»</w:t>
      </w:r>
      <w:proofErr w:type="gramStart"/>
      <w:r>
        <w:t xml:space="preserve"> </w:t>
      </w:r>
      <w:r w:rsidR="00C339C5">
        <w:t>:</w:t>
      </w:r>
      <w:proofErr w:type="gramEnd"/>
      <w:r w:rsidR="00C339C5">
        <w:t xml:space="preserve"> </w:t>
      </w:r>
      <w:r>
        <w:t xml:space="preserve">8 (495) 108-76-48, </w:t>
      </w:r>
    </w:p>
    <w:p w:rsidR="00B91F1C" w:rsidRDefault="00B91F1C" w:rsidP="00B91F1C">
      <w:pPr>
        <w:ind w:left="1440" w:right="0" w:firstLine="0"/>
      </w:pPr>
      <w:r>
        <w:t>8 (985) 208-84-23;</w:t>
      </w:r>
    </w:p>
    <w:p w:rsidR="00F52473" w:rsidRDefault="00CD0688" w:rsidP="00D224C0">
      <w:pPr>
        <w:numPr>
          <w:ilvl w:val="2"/>
          <w:numId w:val="1"/>
        </w:numPr>
        <w:ind w:right="0" w:hanging="598"/>
      </w:pPr>
      <w:r>
        <w:t>Оставив заявку н</w:t>
      </w:r>
      <w:r w:rsidR="00B91F1C">
        <w:t xml:space="preserve">а сайте </w:t>
      </w:r>
      <w:r w:rsidR="00C339C5">
        <w:t>клиник</w:t>
      </w:r>
      <w:r w:rsidR="00B91F1C">
        <w:t>и</w:t>
      </w:r>
      <w:r>
        <w:t xml:space="preserve"> </w:t>
      </w:r>
      <w:r w:rsidR="00B91F1C">
        <w:t>«</w:t>
      </w:r>
      <w:proofErr w:type="spellStart"/>
      <w:r w:rsidR="00B91F1C">
        <w:t>Витамед</w:t>
      </w:r>
      <w:proofErr w:type="spellEnd"/>
      <w:r w:rsidR="00B91F1C">
        <w:t xml:space="preserve"> №1»</w:t>
      </w:r>
      <w:r w:rsidR="00C339C5">
        <w:t>» ​</w:t>
      </w:r>
      <w:hyperlink r:id="rId5" w:history="1">
        <w:r w:rsidR="00B91F1C" w:rsidRPr="001A62B2">
          <w:rPr>
            <w:rStyle w:val="a3"/>
          </w:rPr>
          <w:t>www.</w:t>
        </w:r>
        <w:r w:rsidR="00B91F1C" w:rsidRPr="001A62B2">
          <w:rPr>
            <w:rStyle w:val="a3"/>
            <w:lang w:val="en-US"/>
          </w:rPr>
          <w:t>vita</w:t>
        </w:r>
        <w:r w:rsidR="00B91F1C" w:rsidRPr="001A62B2">
          <w:rPr>
            <w:rStyle w:val="a3"/>
          </w:rPr>
          <w:t>med.ru</w:t>
        </w:r>
      </w:hyperlink>
      <w:r w:rsidR="00C339C5">
        <w:t xml:space="preserve">,; </w:t>
      </w:r>
    </w:p>
    <w:p w:rsidR="00F52473" w:rsidRDefault="00C339C5">
      <w:pPr>
        <w:numPr>
          <w:ilvl w:val="2"/>
          <w:numId w:val="1"/>
        </w:numPr>
        <w:ind w:right="0" w:hanging="598"/>
      </w:pPr>
      <w:r>
        <w:t xml:space="preserve">Через </w:t>
      </w:r>
      <w:r w:rsidR="00B91F1C">
        <w:t>портал «</w:t>
      </w:r>
      <w:proofErr w:type="spellStart"/>
      <w:r w:rsidR="00B91F1C">
        <w:t>ПроДокторов</w:t>
      </w:r>
      <w:proofErr w:type="spellEnd"/>
      <w:r w:rsidR="00B91F1C">
        <w:t>»</w:t>
      </w:r>
      <w:r>
        <w:t xml:space="preserve">.  </w:t>
      </w:r>
    </w:p>
    <w:p w:rsidR="00F52473" w:rsidRDefault="00C339C5">
      <w:pPr>
        <w:numPr>
          <w:ilvl w:val="1"/>
          <w:numId w:val="1"/>
        </w:numPr>
        <w:ind w:right="0" w:hanging="388"/>
      </w:pPr>
      <w:r>
        <w:t xml:space="preserve">Запись </w:t>
      </w:r>
      <w:bookmarkStart w:id="0" w:name="_GoBack"/>
      <w:bookmarkEnd w:id="0"/>
      <w:r>
        <w:t xml:space="preserve">на Прием осуществляется исходя из режима работы клиники, с учетом действующего расписания приема специалистов (врачей) клиники на момент обращения потребителя. </w:t>
      </w:r>
    </w:p>
    <w:p w:rsidR="00F52473" w:rsidRDefault="00C339C5">
      <w:pPr>
        <w:numPr>
          <w:ilvl w:val="1"/>
          <w:numId w:val="1"/>
        </w:numPr>
        <w:ind w:right="0" w:hanging="388"/>
      </w:pPr>
      <w:r>
        <w:t xml:space="preserve">При записи на Прием учитывается время проведения консультации или манипуляции. </w:t>
      </w:r>
    </w:p>
    <w:p w:rsidR="00030E54" w:rsidRDefault="00C339C5" w:rsidP="00030E54">
      <w:pPr>
        <w:numPr>
          <w:ilvl w:val="1"/>
          <w:numId w:val="1"/>
        </w:numPr>
        <w:spacing w:after="14"/>
        <w:ind w:right="0" w:hanging="388"/>
      </w:pPr>
      <w:r>
        <w:t xml:space="preserve">При отсутствии удобного для </w:t>
      </w:r>
      <w:r w:rsidR="00511F9D">
        <w:t xml:space="preserve">пациента </w:t>
      </w:r>
      <w:r w:rsidR="00CD0688">
        <w:t>времени п</w:t>
      </w:r>
      <w:r>
        <w:t xml:space="preserve">риема администратор вправе предложить </w:t>
      </w:r>
      <w:r w:rsidR="00511F9D">
        <w:t>пациенту</w:t>
      </w:r>
      <w:r>
        <w:t xml:space="preserve"> другого специалиста (врача) «</w:t>
      </w:r>
      <w:proofErr w:type="spellStart"/>
      <w:r w:rsidR="00CD0688">
        <w:t>Витамед</w:t>
      </w:r>
      <w:proofErr w:type="spellEnd"/>
      <w:r w:rsidR="00CD0688">
        <w:t xml:space="preserve"> №1</w:t>
      </w:r>
      <w:r>
        <w:t xml:space="preserve">». </w:t>
      </w:r>
    </w:p>
    <w:p w:rsidR="00CD0688" w:rsidRDefault="00CD0688" w:rsidP="00CD0688">
      <w:pPr>
        <w:spacing w:after="14"/>
        <w:ind w:left="1108" w:right="0" w:firstLine="0"/>
      </w:pPr>
    </w:p>
    <w:p w:rsidR="00F52473" w:rsidRDefault="00C339C5">
      <w:pPr>
        <w:numPr>
          <w:ilvl w:val="1"/>
          <w:numId w:val="1"/>
        </w:numPr>
        <w:ind w:right="0" w:hanging="388"/>
      </w:pPr>
      <w:r>
        <w:t xml:space="preserve">При записи на Прием через контактный </w:t>
      </w:r>
      <w:r w:rsidR="00CD0688">
        <w:t>телефон</w:t>
      </w:r>
      <w:r>
        <w:t xml:space="preserve"> клиник</w:t>
      </w:r>
      <w:r w:rsidR="00CD0688">
        <w:t>и</w:t>
      </w:r>
      <w:r>
        <w:t xml:space="preserve"> «</w:t>
      </w:r>
      <w:proofErr w:type="spellStart"/>
      <w:r w:rsidR="00CD0688">
        <w:t>Витамед</w:t>
      </w:r>
      <w:proofErr w:type="spellEnd"/>
      <w:r w:rsidR="00CD0688">
        <w:t xml:space="preserve"> №1</w:t>
      </w:r>
      <w:r>
        <w:t xml:space="preserve">» </w:t>
      </w:r>
      <w:r w:rsidR="00570832">
        <w:t xml:space="preserve">или непосредственно у администратора в зоне </w:t>
      </w:r>
      <w:proofErr w:type="spellStart"/>
      <w:r w:rsidR="00570832">
        <w:t>ресепш</w:t>
      </w:r>
      <w:proofErr w:type="spellEnd"/>
      <w:r w:rsidR="00570832">
        <w:t xml:space="preserve"> </w:t>
      </w:r>
      <w:r>
        <w:t xml:space="preserve">заказчик предоставляет </w:t>
      </w:r>
      <w:r w:rsidR="00570832">
        <w:t xml:space="preserve">администратору </w:t>
      </w:r>
      <w:r>
        <w:t xml:space="preserve">следующую информацию: </w:t>
      </w:r>
    </w:p>
    <w:p w:rsidR="00F52473" w:rsidRDefault="00C339C5">
      <w:pPr>
        <w:ind w:left="-5" w:right="0"/>
      </w:pPr>
      <w:r>
        <w:t xml:space="preserve">1)фамилия, имя, отчество </w:t>
      </w:r>
      <w:r w:rsidR="007E4980">
        <w:t xml:space="preserve">заказчика </w:t>
      </w:r>
      <w:r>
        <w:t>(полностью)</w:t>
      </w:r>
      <w:r w:rsidR="00CD0688">
        <w:t>, номер телефона</w:t>
      </w:r>
      <w:r>
        <w:t xml:space="preserve"> </w:t>
      </w:r>
      <w:r w:rsidR="00CD0688">
        <w:t>заказчика</w:t>
      </w:r>
      <w:r>
        <w:t xml:space="preserve">; </w:t>
      </w:r>
    </w:p>
    <w:p w:rsidR="00F52473" w:rsidRDefault="00C339C5">
      <w:pPr>
        <w:ind w:left="-5" w:right="0"/>
      </w:pPr>
      <w:r>
        <w:t xml:space="preserve">2)специализация и/или ФИО специалиста (врача); </w:t>
      </w:r>
    </w:p>
    <w:p w:rsidR="00F52473" w:rsidRDefault="00C339C5">
      <w:pPr>
        <w:ind w:left="-5" w:right="0"/>
      </w:pPr>
      <w:r>
        <w:lastRenderedPageBreak/>
        <w:t xml:space="preserve">3) желаемую дату и время приема. </w:t>
      </w:r>
    </w:p>
    <w:p w:rsidR="00F52473" w:rsidRDefault="00C339C5">
      <w:pPr>
        <w:ind w:left="-5" w:right="0"/>
      </w:pPr>
      <w:r>
        <w:t>2.</w:t>
      </w:r>
      <w:r w:rsidR="00CD0688">
        <w:t xml:space="preserve">6. </w:t>
      </w:r>
      <w:r w:rsidR="007E4980">
        <w:t xml:space="preserve">Оставить заявку </w:t>
      </w:r>
      <w:r w:rsidR="00CD0688">
        <w:t xml:space="preserve"> на сайте </w:t>
      </w:r>
      <w:r>
        <w:t xml:space="preserve"> клиник</w:t>
      </w:r>
      <w:r w:rsidR="00CD0688">
        <w:t>и</w:t>
      </w:r>
      <w:r>
        <w:t xml:space="preserve"> «</w:t>
      </w:r>
      <w:proofErr w:type="spellStart"/>
      <w:r w:rsidR="00CD0688">
        <w:t>Витамед</w:t>
      </w:r>
      <w:proofErr w:type="spellEnd"/>
      <w:r w:rsidR="00CD0688">
        <w:t xml:space="preserve"> №1</w:t>
      </w:r>
      <w:r>
        <w:t xml:space="preserve">» </w:t>
      </w:r>
      <w:r w:rsidR="007E4980">
        <w:t>заказчик может</w:t>
      </w:r>
      <w:r>
        <w:t xml:space="preserve"> самостоятельно, без участия сотрудников клиник</w:t>
      </w:r>
      <w:r w:rsidR="00CD0688">
        <w:t>и</w:t>
      </w:r>
      <w:r>
        <w:t xml:space="preserve"> «</w:t>
      </w:r>
      <w:proofErr w:type="spellStart"/>
      <w:r w:rsidR="00CD0688">
        <w:t>Витамед</w:t>
      </w:r>
      <w:proofErr w:type="spellEnd"/>
      <w:r w:rsidR="00CD0688">
        <w:t xml:space="preserve"> №1</w:t>
      </w:r>
      <w:r>
        <w:t xml:space="preserve">», в следующем порядке: </w:t>
      </w:r>
    </w:p>
    <w:p w:rsidR="00F52473" w:rsidRDefault="007E4980">
      <w:pPr>
        <w:numPr>
          <w:ilvl w:val="0"/>
          <w:numId w:val="2"/>
        </w:numPr>
        <w:ind w:right="0" w:hanging="301"/>
      </w:pPr>
      <w:r>
        <w:t>З</w:t>
      </w:r>
      <w:r w:rsidR="00C339C5">
        <w:t>аказчик заходит на сайт клиник</w:t>
      </w:r>
      <w:r>
        <w:t>и</w:t>
      </w:r>
      <w:r w:rsidR="00C339C5">
        <w:t xml:space="preserve"> «</w:t>
      </w:r>
      <w:proofErr w:type="spellStart"/>
      <w:r>
        <w:t>Витамед</w:t>
      </w:r>
      <w:proofErr w:type="spellEnd"/>
      <w:r>
        <w:t xml:space="preserve"> №1</w:t>
      </w:r>
      <w:r w:rsidR="00C339C5">
        <w:t xml:space="preserve">»; </w:t>
      </w:r>
    </w:p>
    <w:p w:rsidR="00F52473" w:rsidRDefault="007E4980">
      <w:pPr>
        <w:numPr>
          <w:ilvl w:val="0"/>
          <w:numId w:val="2"/>
        </w:numPr>
        <w:ind w:right="0" w:hanging="301"/>
      </w:pPr>
      <w:r>
        <w:t>Нажимает на кнопку «записи на приём» в верхнем правом углу;</w:t>
      </w:r>
    </w:p>
    <w:p w:rsidR="00F52473" w:rsidRDefault="007E4980">
      <w:pPr>
        <w:numPr>
          <w:ilvl w:val="0"/>
          <w:numId w:val="2"/>
        </w:numPr>
        <w:ind w:right="0" w:hanging="301"/>
      </w:pPr>
      <w:r>
        <w:t>З</w:t>
      </w:r>
      <w:r w:rsidR="00C339C5">
        <w:t>аказчик</w:t>
      </w:r>
      <w:r>
        <w:t xml:space="preserve"> </w:t>
      </w:r>
      <w:r w:rsidR="00C339C5">
        <w:t xml:space="preserve"> вводит персональные данные</w:t>
      </w:r>
      <w:r>
        <w:t>: ФИО, телефон, адрес электронной почты</w:t>
      </w:r>
      <w:r w:rsidR="00C339C5">
        <w:t xml:space="preserve">; </w:t>
      </w:r>
    </w:p>
    <w:p w:rsidR="007E4980" w:rsidRDefault="007E4980">
      <w:pPr>
        <w:numPr>
          <w:ilvl w:val="0"/>
          <w:numId w:val="2"/>
        </w:numPr>
        <w:ind w:right="0" w:hanging="301"/>
      </w:pPr>
      <w:r>
        <w:t>Специалист клиники «</w:t>
      </w:r>
      <w:proofErr w:type="spellStart"/>
      <w:r>
        <w:t>Витамед</w:t>
      </w:r>
      <w:proofErr w:type="spellEnd"/>
      <w:r>
        <w:t xml:space="preserve"> №1» перезванивает заказчику в рамках  </w:t>
      </w:r>
      <w:r w:rsidR="00030E54">
        <w:t>режима часов работы клиники, и информирует заказчика по его запросу.</w:t>
      </w:r>
    </w:p>
    <w:p w:rsidR="00030E54" w:rsidRDefault="00030E54" w:rsidP="00030E54">
      <w:pPr>
        <w:ind w:left="301" w:right="0" w:firstLine="0"/>
      </w:pPr>
    </w:p>
    <w:p w:rsidR="00F52473" w:rsidRDefault="0074620A" w:rsidP="003418F6">
      <w:pPr>
        <w:spacing w:after="12"/>
        <w:ind w:left="708" w:right="0" w:hanging="663"/>
      </w:pPr>
      <w:r>
        <w:t>2.9</w:t>
      </w:r>
      <w:proofErr w:type="gramStart"/>
      <w:r>
        <w:tab/>
      </w:r>
      <w:r w:rsidR="00C339C5">
        <w:t>П</w:t>
      </w:r>
      <w:proofErr w:type="gramEnd"/>
      <w:r w:rsidR="00C339C5">
        <w:t>ри предвари</w:t>
      </w:r>
      <w:r w:rsidR="00570832">
        <w:t>тельной записи за день до даты п</w:t>
      </w:r>
      <w:r w:rsidR="00C339C5">
        <w:t xml:space="preserve">риема на номер телефона, указанный в амбулаторной карте, выполняется звонок </w:t>
      </w:r>
      <w:r w:rsidR="00570832">
        <w:t>админист</w:t>
      </w:r>
      <w:r>
        <w:t xml:space="preserve">ратора для подтверждения записи на приём. </w:t>
      </w:r>
      <w:r w:rsidR="00C339C5">
        <w:t xml:space="preserve">Информацию об изменении в расписании клиник можно уточнить по телефону </w:t>
      </w:r>
      <w:r w:rsidR="003418F6">
        <w:t xml:space="preserve">клиники </w:t>
      </w:r>
      <w:r w:rsidR="00C339C5">
        <w:t>«</w:t>
      </w:r>
      <w:proofErr w:type="spellStart"/>
      <w:r w:rsidR="003418F6">
        <w:t>Витамед</w:t>
      </w:r>
      <w:proofErr w:type="spellEnd"/>
      <w:r w:rsidR="003418F6">
        <w:t xml:space="preserve"> №1»</w:t>
      </w:r>
      <w:r w:rsidR="00C339C5">
        <w:t xml:space="preserve">. </w:t>
      </w:r>
    </w:p>
    <w:p w:rsidR="00F52473" w:rsidRDefault="00C339C5">
      <w:pPr>
        <w:numPr>
          <w:ilvl w:val="0"/>
          <w:numId w:val="5"/>
        </w:numPr>
        <w:ind w:right="0" w:hanging="249"/>
      </w:pPr>
      <w:r>
        <w:t xml:space="preserve">Посещение клиники </w:t>
      </w:r>
    </w:p>
    <w:p w:rsidR="00F52473" w:rsidRDefault="00C339C5">
      <w:pPr>
        <w:numPr>
          <w:ilvl w:val="1"/>
          <w:numId w:val="5"/>
        </w:numPr>
        <w:ind w:right="0"/>
      </w:pPr>
      <w:r>
        <w:t xml:space="preserve">В день записи (Приема) </w:t>
      </w:r>
      <w:r w:rsidR="003418F6">
        <w:t>заказчик</w:t>
      </w:r>
      <w:r>
        <w:t xml:space="preserve"> заблаговременно (за 15-20 минут до начала приема) обращается в регистратуру клиники. </w:t>
      </w:r>
    </w:p>
    <w:p w:rsidR="00F52473" w:rsidRDefault="00C339C5">
      <w:pPr>
        <w:numPr>
          <w:ilvl w:val="1"/>
          <w:numId w:val="5"/>
        </w:numPr>
        <w:ind w:right="0"/>
      </w:pPr>
      <w:r>
        <w:t xml:space="preserve">При первичном посещении клиники </w:t>
      </w:r>
      <w:r w:rsidR="000D260C">
        <w:t xml:space="preserve">заказчику </w:t>
      </w:r>
      <w:r>
        <w:t xml:space="preserve"> оформляется амбулаторная медицинская карта, в которую вносятся следующие сведения о потребителе: </w:t>
      </w:r>
    </w:p>
    <w:p w:rsidR="00F52473" w:rsidRDefault="00C339C5">
      <w:pPr>
        <w:numPr>
          <w:ilvl w:val="0"/>
          <w:numId w:val="6"/>
        </w:numPr>
        <w:ind w:right="0" w:hanging="155"/>
      </w:pPr>
      <w:r>
        <w:t xml:space="preserve">фамилия, имя, отчество (полностью); </w:t>
      </w:r>
    </w:p>
    <w:p w:rsidR="00F52473" w:rsidRDefault="00C339C5">
      <w:pPr>
        <w:numPr>
          <w:ilvl w:val="0"/>
          <w:numId w:val="6"/>
        </w:numPr>
        <w:ind w:right="0" w:hanging="155"/>
      </w:pPr>
      <w:r>
        <w:t xml:space="preserve">пол; </w:t>
      </w:r>
    </w:p>
    <w:p w:rsidR="00F52473" w:rsidRDefault="00C339C5">
      <w:pPr>
        <w:numPr>
          <w:ilvl w:val="0"/>
          <w:numId w:val="6"/>
        </w:numPr>
        <w:ind w:right="0" w:hanging="155"/>
      </w:pPr>
      <w:r>
        <w:t xml:space="preserve">дата рождения (число, месяц, год); </w:t>
      </w:r>
    </w:p>
    <w:p w:rsidR="00F52473" w:rsidRDefault="00C339C5">
      <w:pPr>
        <w:numPr>
          <w:ilvl w:val="0"/>
          <w:numId w:val="6"/>
        </w:numPr>
        <w:ind w:right="0" w:hanging="155"/>
      </w:pPr>
      <w:r>
        <w:t xml:space="preserve">адрес проживания; </w:t>
      </w:r>
    </w:p>
    <w:p w:rsidR="00F52473" w:rsidRDefault="00C339C5">
      <w:pPr>
        <w:numPr>
          <w:ilvl w:val="0"/>
          <w:numId w:val="6"/>
        </w:numPr>
        <w:ind w:right="0" w:hanging="155"/>
      </w:pPr>
      <w:r>
        <w:t xml:space="preserve">серия, номер паспорта; </w:t>
      </w:r>
    </w:p>
    <w:p w:rsidR="000D260C" w:rsidRDefault="000D260C">
      <w:pPr>
        <w:numPr>
          <w:ilvl w:val="0"/>
          <w:numId w:val="6"/>
        </w:numPr>
        <w:ind w:right="0" w:hanging="155"/>
      </w:pPr>
      <w:r>
        <w:t>свидетельство о рождение (на несовершеннолетнего пациента)</w:t>
      </w:r>
    </w:p>
    <w:p w:rsidR="00F52473" w:rsidRDefault="00C339C5">
      <w:pPr>
        <w:ind w:left="-5" w:right="0"/>
      </w:pPr>
      <w:r>
        <w:t xml:space="preserve">-номер телефона; </w:t>
      </w:r>
    </w:p>
    <w:p w:rsidR="00F52473" w:rsidRDefault="00C339C5">
      <w:pPr>
        <w:numPr>
          <w:ilvl w:val="0"/>
          <w:numId w:val="6"/>
        </w:numPr>
        <w:ind w:right="0" w:hanging="155"/>
      </w:pPr>
      <w:r>
        <w:t xml:space="preserve">адрес электронной почты (по желанию); </w:t>
      </w:r>
    </w:p>
    <w:p w:rsidR="00F52473" w:rsidRDefault="00C339C5" w:rsidP="000D260C">
      <w:pPr>
        <w:ind w:left="155" w:right="0" w:firstLine="0"/>
      </w:pPr>
      <w:r>
        <w:lastRenderedPageBreak/>
        <w:t xml:space="preserve"> </w:t>
      </w:r>
    </w:p>
    <w:p w:rsidR="00F52473" w:rsidRDefault="00C339C5" w:rsidP="000D260C">
      <w:pPr>
        <w:pStyle w:val="a4"/>
        <w:numPr>
          <w:ilvl w:val="1"/>
          <w:numId w:val="9"/>
        </w:numPr>
        <w:ind w:right="0"/>
      </w:pPr>
      <w:r>
        <w:t xml:space="preserve">Оказание медицинских услуг </w:t>
      </w:r>
      <w:r w:rsidR="000D260C">
        <w:t>заказчику</w:t>
      </w:r>
      <w:r>
        <w:t xml:space="preserve"> осуществляется на основании заключенного между клиникой и (заказчиком) договора на оказание платных медицинских услуг, а также согласия на обработку персональных данных и информированного </w:t>
      </w:r>
      <w:proofErr w:type="spellStart"/>
      <w:r>
        <w:t>добровольногосогласия</w:t>
      </w:r>
      <w:proofErr w:type="spellEnd"/>
      <w:r>
        <w:t xml:space="preserve"> (ИДС) на лечебную (диагностическую) манипуляцию (процедуру). </w:t>
      </w:r>
    </w:p>
    <w:p w:rsidR="00F52473" w:rsidRDefault="00C339C5" w:rsidP="000D260C">
      <w:pPr>
        <w:pStyle w:val="a4"/>
        <w:numPr>
          <w:ilvl w:val="1"/>
          <w:numId w:val="9"/>
        </w:numPr>
        <w:ind w:right="0"/>
      </w:pPr>
      <w:r>
        <w:t xml:space="preserve">Медицинская помощь в амбулаторных </w:t>
      </w:r>
      <w:proofErr w:type="gramStart"/>
      <w:r>
        <w:t>условиях</w:t>
      </w:r>
      <w:proofErr w:type="gramEnd"/>
      <w:r>
        <w:t xml:space="preserve"> оказывается по времени и предварительной записи потребителя. Возможно ожидание приема (когда врач участвует в оказании экстренной помощи другому пациенту, о чём пациенты, ожидающие приёма, должны быть проинформированы персоналом поликлиники).</w:t>
      </w:r>
      <w:r w:rsidRPr="000D260C">
        <w:rPr>
          <w:rFonts w:ascii="Arial" w:eastAsia="Arial" w:hAnsi="Arial" w:cs="Arial"/>
          <w:color w:val="000000"/>
          <w:sz w:val="34"/>
          <w:vertAlign w:val="subscript"/>
        </w:rPr>
        <w:t xml:space="preserve"> </w:t>
      </w:r>
    </w:p>
    <w:sectPr w:rsidR="00F52473" w:rsidSect="00B239FC">
      <w:pgSz w:w="11920" w:h="16860"/>
      <w:pgMar w:top="1434" w:right="1448" w:bottom="1667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75"/>
    <w:multiLevelType w:val="hybridMultilevel"/>
    <w:tmpl w:val="B0868184"/>
    <w:lvl w:ilvl="0" w:tplc="46883806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89696">
      <w:start w:val="1"/>
      <w:numFmt w:val="lowerLetter"/>
      <w:lvlText w:val="%2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C89EE">
      <w:start w:val="1"/>
      <w:numFmt w:val="lowerRoman"/>
      <w:lvlText w:val="%3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2E3D2">
      <w:start w:val="1"/>
      <w:numFmt w:val="decimal"/>
      <w:lvlText w:val="%4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5E34">
      <w:start w:val="1"/>
      <w:numFmt w:val="lowerLetter"/>
      <w:lvlText w:val="%5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FC3E">
      <w:start w:val="1"/>
      <w:numFmt w:val="lowerRoman"/>
      <w:lvlText w:val="%6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E7AE8">
      <w:start w:val="1"/>
      <w:numFmt w:val="decimal"/>
      <w:lvlText w:val="%7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CE61E">
      <w:start w:val="1"/>
      <w:numFmt w:val="lowerLetter"/>
      <w:lvlText w:val="%8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82E48">
      <w:start w:val="1"/>
      <w:numFmt w:val="lowerRoman"/>
      <w:lvlText w:val="%9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A0317"/>
    <w:multiLevelType w:val="multilevel"/>
    <w:tmpl w:val="73389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</w:rPr>
    </w:lvl>
  </w:abstractNum>
  <w:abstractNum w:abstractNumId="2">
    <w:nsid w:val="34916EF8"/>
    <w:multiLevelType w:val="multilevel"/>
    <w:tmpl w:val="BA9EB95C"/>
    <w:lvl w:ilvl="0">
      <w:start w:val="1"/>
      <w:numFmt w:val="decimal"/>
      <w:lvlText w:val="%1.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A78F0"/>
    <w:multiLevelType w:val="multilevel"/>
    <w:tmpl w:val="A3046C9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3D3E4A"/>
    <w:multiLevelType w:val="hybridMultilevel"/>
    <w:tmpl w:val="B81823EE"/>
    <w:lvl w:ilvl="0" w:tplc="EBB0855E">
      <w:start w:val="1"/>
      <w:numFmt w:val="decimal"/>
      <w:lvlText w:val="%1)"/>
      <w:lvlJc w:val="left"/>
      <w:pPr>
        <w:ind w:left="301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06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88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2B6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A3E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2E9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4F2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49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C1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FA2289"/>
    <w:multiLevelType w:val="multilevel"/>
    <w:tmpl w:val="241EF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13C30FA"/>
    <w:multiLevelType w:val="hybridMultilevel"/>
    <w:tmpl w:val="6CD009D4"/>
    <w:lvl w:ilvl="0" w:tplc="54BAB5FA">
      <w:start w:val="1"/>
      <w:numFmt w:val="bullet"/>
      <w:lvlText w:val="-"/>
      <w:lvlJc w:val="left"/>
      <w:pPr>
        <w:ind w:left="155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51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2D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475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C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A9A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613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C4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52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7205D4"/>
    <w:multiLevelType w:val="multilevel"/>
    <w:tmpl w:val="70DE7F3C"/>
    <w:lvl w:ilvl="0">
      <w:start w:val="3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F76032"/>
    <w:multiLevelType w:val="multilevel"/>
    <w:tmpl w:val="5356872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2C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473"/>
    <w:rsid w:val="00030E54"/>
    <w:rsid w:val="000D260C"/>
    <w:rsid w:val="003418F6"/>
    <w:rsid w:val="00511F9D"/>
    <w:rsid w:val="00570832"/>
    <w:rsid w:val="00602DB8"/>
    <w:rsid w:val="0074620A"/>
    <w:rsid w:val="007E4980"/>
    <w:rsid w:val="009B4811"/>
    <w:rsid w:val="00B239FC"/>
    <w:rsid w:val="00B91F1C"/>
    <w:rsid w:val="00C339C5"/>
    <w:rsid w:val="00CD0688"/>
    <w:rsid w:val="00F5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C"/>
    <w:pPr>
      <w:spacing w:after="255" w:line="271" w:lineRule="auto"/>
      <w:ind w:left="10" w:right="538" w:hanging="10"/>
    </w:pPr>
    <w:rPr>
      <w:rFonts w:ascii="Calibri" w:eastAsia="Calibri" w:hAnsi="Calibri" w:cs="Calibri"/>
      <w:color w:val="142C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a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Глущенко</dc:creator>
  <cp:keywords/>
  <cp:lastModifiedBy>Данил Глущенко</cp:lastModifiedBy>
  <cp:revision>5</cp:revision>
  <dcterms:created xsi:type="dcterms:W3CDTF">2023-01-27T07:59:00Z</dcterms:created>
  <dcterms:modified xsi:type="dcterms:W3CDTF">2023-01-27T10:07:00Z</dcterms:modified>
</cp:coreProperties>
</file>